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1C7ED6"/>
          <w:sz w:val="44"/>
          <w:rtl w:val="1"/>
          <w:rFonts w:ascii="Arial" w:hAnsi="Arial" w:cs="Arial"/>
          <w:bCs/>
          <w:szCs w:val="44"/>
        </w:rPr>
        <w:t>דף צפייה: שוויון או זהות? צו כרמיה</w:t>
      </w:r>
    </w:p>
    <w:p>
      <w:pPr>
        <w:bidi w:val="1"/>
        <w:spacing w:after="60"/>
        <w:jc w:val="right"/>
      </w:pPr>
      <w:r>
        <w:rPr>
          <w:color w:val="495057"/>
          <w:sz w:val="26"/>
          <w:rtl w:val="1"/>
          <w:rFonts w:ascii="Arial" w:hAnsi="Arial" w:cs="Arial"/>
          <w:szCs w:val="26"/>
        </w:rPr>
        <w:t>יחידה 4 · יהודים בעת החדשה · ❓ האם שוויון מלא בחברה מחייב ויתור על חלק מהזהות והמסורת?</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איך יהודים קיבלו שוויון זכויות- אמנסיפציה בצרפת ובאלג'יריה</w:t>
            </w:r>
          </w:p>
          <w:p>
            <w:pPr>
              <w:bidi w:val="1"/>
              <w:jc w:val="right"/>
            </w:pPr>
            <w:r>
              <w:rPr>
                <w:sz w:val="20"/>
                <w:rtl w:val="1"/>
                <w:rFonts w:ascii="Arial" w:hAnsi="Arial" w:cs="Arial"/>
                <w:szCs w:val="20"/>
              </w:rPr>
              <w:t>⏱️ 4:49 דקות · https://www.youtube.com/watch?v=7mUs1Yrtv8o</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באירופה של ימי הביניים היהודים לא יכלו בדרך כלל להחזיק באדמות.   ○ נכון   ○ לא נכון   ○ לא בטוח/ה</w:t>
      </w:r>
    </w:p>
    <w:p>
      <w:pPr>
        <w:bidi w:val="1"/>
        <w:spacing w:after="20"/>
        <w:jc w:val="right"/>
      </w:pPr>
      <w:r>
        <w:rPr>
          <w:sz w:val="22"/>
          <w:rtl w:val="1"/>
          <w:rFonts w:ascii="Arial" w:hAnsi="Arial" w:cs="Arial"/>
          <w:szCs w:val="22"/>
        </w:rPr>
        <w:t>2. רעיונות הנאורות השפיעו ישירות על החברה באלג׳יריה במאה ה־19.   ○ נכון   ○ לא נכון   ○ לא בטוח/ה</w:t>
      </w:r>
    </w:p>
    <w:p>
      <w:pPr>
        <w:bidi w:val="1"/>
        <w:spacing w:after="20"/>
        <w:jc w:val="right"/>
      </w:pPr>
      <w:r>
        <w:rPr>
          <w:sz w:val="22"/>
          <w:rtl w:val="1"/>
          <w:rFonts w:ascii="Arial" w:hAnsi="Arial" w:cs="Arial"/>
          <w:szCs w:val="22"/>
        </w:rPr>
        <w:t>3. צו כרמיה העניק אזרחות לכל יהודי אלג׳יריה בבת אחת.   ○ נכון   ○ לא נכון   ○ לא בטוח/ה</w:t>
      </w:r>
    </w:p>
    <w:p>
      <w:pPr>
        <w:bidi w:val="1"/>
        <w:spacing w:after="20"/>
        <w:jc w:val="right"/>
      </w:pPr>
      <w:r>
        <w:rPr>
          <w:sz w:val="22"/>
          <w:rtl w:val="1"/>
          <w:rFonts w:ascii="Arial" w:hAnsi="Arial" w:cs="Arial"/>
          <w:szCs w:val="22"/>
        </w:rPr>
        <w:t>4. האמנציפציה לא דרשה מהיהודים שום שינוי באורח חייהם.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היה דומה ומה היה שונה בין מעמד היהודים באירופה לבין מעמדם בארצות האסלאם</w:t>
      </w:r>
    </w:p>
    <w:p>
      <w:pPr>
        <w:bidi w:val="1"/>
        <w:spacing w:after="20"/>
        <w:jc w:val="right"/>
      </w:pPr>
      <w:r>
        <w:rPr>
          <w:sz w:val="22"/>
          <w:rtl w:val="1"/>
          <w:rFonts w:ascii="Arial" w:hAnsi="Arial" w:cs="Arial"/>
          <w:szCs w:val="22"/>
        </w:rPr>
        <w:t>• מה פירוש 'מדינה קטנה בתוך מדינה'</w:t>
      </w:r>
    </w:p>
    <w:p>
      <w:pPr>
        <w:bidi w:val="1"/>
        <w:spacing w:after="20"/>
        <w:jc w:val="right"/>
      </w:pPr>
      <w:r>
        <w:rPr>
          <w:sz w:val="22"/>
          <w:rtl w:val="1"/>
          <w:rFonts w:ascii="Arial" w:hAnsi="Arial" w:cs="Arial"/>
          <w:szCs w:val="22"/>
        </w:rPr>
        <w:t>• באיזו דרך הגיעו רעיונות השוויון לאלג׳יריה</w:t>
      </w:r>
    </w:p>
    <w:p>
      <w:pPr>
        <w:bidi w:val="1"/>
        <w:spacing w:after="20"/>
        <w:jc w:val="right"/>
      </w:pPr>
      <w:r>
        <w:rPr>
          <w:sz w:val="22"/>
          <w:rtl w:val="1"/>
          <w:rFonts w:ascii="Arial" w:hAnsi="Arial" w:cs="Arial"/>
          <w:szCs w:val="22"/>
        </w:rPr>
        <w:t>• מה קבע צו כרמיה</w:t>
      </w:r>
    </w:p>
    <w:p>
      <w:pPr>
        <w:bidi w:val="1"/>
        <w:spacing w:after="20"/>
        <w:jc w:val="right"/>
      </w:pPr>
      <w:r>
        <w:rPr>
          <w:sz w:val="22"/>
          <w:rtl w:val="1"/>
          <w:rFonts w:ascii="Arial" w:hAnsi="Arial" w:cs="Arial"/>
          <w:szCs w:val="22"/>
        </w:rPr>
        <w:t>• את השאלה שהסרטון מציב בסופו</w:t>
      </w:r>
    </w:p>
    <w:p>
      <w:pPr>
        <w:bidi w:val="1"/>
        <w:spacing w:after="20"/>
        <w:jc w:val="right"/>
      </w:pPr>
      <w:r>
        <w:rPr>
          <w:b/>
          <w:sz w:val="23"/>
          <w:rtl w:val="1"/>
          <w:rFonts w:ascii="Arial" w:hAnsi="Arial" w:cs="Arial"/>
          <w:bCs/>
          <w:szCs w:val="23"/>
        </w:rPr>
        <w:t>1. ⏸️ תחנה 1 – אירופה של ימי הביניים: איך ייתכן שדווקא ההגבלות חיזקו את האוטונומיה?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תחנה 2 – ארצות האסלאם: במה מעמד בני החסות דומה למעמד היהודים באירופה ובמה שונה?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תחנה 3 – אלג׳יריה וצו כרמיה: מה קיבלו יהודי אלג׳יריה, ומה התבקשו לתת בתמורה?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איך כינה הסרטון את הקהילה האוטונומית באירופה?</w:t>
      </w:r>
    </w:p>
    <w:p>
      <w:pPr>
        <w:bidi w:val="1"/>
        <w:spacing w:after="80"/>
        <w:jc w:val="right"/>
      </w:pPr>
      <w:r>
        <w:rPr>
          <w:sz w:val="22"/>
          <w:rtl w:val="1"/>
          <w:rFonts w:ascii="Arial" w:hAnsi="Arial" w:cs="Arial"/>
          <w:szCs w:val="22"/>
        </w:rPr>
        <w:t>○ א. כפר בתוך עיר     ○ ב. ממלכה רחוקה     ○ ג. מדינה קטנה בתוך מדינה</w:t>
      </w:r>
    </w:p>
    <w:p>
      <w:pPr>
        <w:bidi w:val="1"/>
        <w:spacing w:after="20"/>
        <w:jc w:val="right"/>
      </w:pPr>
      <w:r>
        <w:rPr>
          <w:b/>
          <w:sz w:val="23"/>
          <w:rtl w:val="1"/>
          <w:rFonts w:ascii="Arial" w:hAnsi="Arial" w:cs="Arial"/>
          <w:bCs/>
          <w:szCs w:val="23"/>
        </w:rPr>
        <w:t>2. מי הביא את רעיון השוויון לאלג׳יריה?</w:t>
      </w:r>
    </w:p>
    <w:p>
      <w:pPr>
        <w:bidi w:val="1"/>
        <w:spacing w:after="80"/>
        <w:jc w:val="right"/>
      </w:pPr>
      <w:r>
        <w:rPr>
          <w:sz w:val="22"/>
          <w:rtl w:val="1"/>
          <w:rFonts w:ascii="Arial" w:hAnsi="Arial" w:cs="Arial"/>
          <w:szCs w:val="22"/>
        </w:rPr>
        <w:t>○ א. יהודי צרפת ו'כל ישראל חברים'     ○ ב. הסולטן העות׳מאני     ○ ג. סוחרים מאנגליה</w:t>
      </w:r>
    </w:p>
    <w:p>
      <w:pPr>
        <w:bidi w:val="1"/>
        <w:spacing w:after="20"/>
        <w:jc w:val="right"/>
      </w:pPr>
      <w:r>
        <w:rPr>
          <w:b/>
          <w:sz w:val="23"/>
          <w:rtl w:val="1"/>
          <w:rFonts w:ascii="Arial" w:hAnsi="Arial" w:cs="Arial"/>
          <w:bCs/>
          <w:szCs w:val="23"/>
        </w:rPr>
        <w:t>3. מה העניק צו כרמיה?</w:t>
      </w:r>
    </w:p>
    <w:p>
      <w:pPr>
        <w:bidi w:val="1"/>
        <w:spacing w:after="80"/>
        <w:jc w:val="right"/>
      </w:pPr>
      <w:r>
        <w:rPr>
          <w:sz w:val="22"/>
          <w:rtl w:val="1"/>
          <w:rFonts w:ascii="Arial" w:hAnsi="Arial" w:cs="Arial"/>
          <w:szCs w:val="22"/>
        </w:rPr>
        <w:t>○ א. פטור ממס     ○ ב. אזרחות צרפתית מלאה ליהודי אלג׳יריה     ○ ג. אישור לעלות לארץ ישראל</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השוו: ציינו מאפיין אחד משותף ומאפיין אחד שונה במעמד היהודים באירופה ובארצות האסלאם.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מדוע האמנציפציה באלג׳יריה הייתה 'כמעט מיידית'.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מה תרמה חברת 'כל ישראל חברים' לתהליך?</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הבחינו בין שוויון משפטי להשתלבות תרבותית. האם אפשר אחד בלי השני? הדגימו מצרפת או מאלג׳יריה.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שלטון וישי ביטל את הצו ב־1940. מה מלמד הדבר על יציבותה של אמנציפציה שהוענקה 'מלמעלה'?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דיון משימה פעילה: דיון מובנה: 'אזרחות – בכל מחיר?'</w:t>
            </w:r>
          </w:p>
        </w:tc>
      </w:tr>
    </w:tbl>
    <w:p>
      <w:pPr>
        <w:bidi w:val="1"/>
        <w:spacing w:after="60"/>
        <w:jc w:val="right"/>
      </w:pPr>
      <w:r>
        <w:rPr>
          <w:sz w:val="22"/>
          <w:rtl w:val="1"/>
          <w:rFonts w:ascii="Arial" w:hAnsi="Arial" w:cs="Arial"/>
          <w:szCs w:val="22"/>
        </w:rPr>
        <w:t>קראו את עיבוד הצו. הכיתה מתחלקת לשתי קבוצות המייצגות שני בני משפחה יהודית באלג׳יר ב־1870: אחד רואה בצו הזדמנות גדולה, השני חושש לאובדן המסורת.</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צו כרמיה, 24 באוקטובר 1870</w:t>
            </w:r>
          </w:p>
          <w:p>
            <w:pPr>
              <w:bidi w:val="1"/>
              <w:jc w:val="right"/>
            </w:pPr>
            <w:r>
              <w:rPr>
                <w:sz w:val="22"/>
                <w:rtl w:val="1"/>
                <w:rFonts w:ascii="Arial" w:hAnsi="Arial" w:cs="Arial"/>
                <w:szCs w:val="22"/>
              </w:rPr>
              <w:t>היהודים הילידים של מחוזות אלג׳יריה מוכרזים כאזרחים צרפתיים. מעתה ייקבע מעמדם האישי, וכן כל עניין הנוגע לרכושם, על פי החוק הצרפתי. כל הזכויות שנרכשו עד היום יישמרו. כל חוק, צו או מנהג הסותר הוראה זו – מבוטל.</w:t>
            </w:r>
          </w:p>
        </w:tc>
      </w:tr>
    </w:tbl>
    <w:p>
      <w:pPr>
        <w:bidi w:val="1"/>
        <w:spacing w:after="20"/>
        <w:jc w:val="right"/>
      </w:pPr>
      <w:r>
        <w:rPr>
          <w:b/>
          <w:sz w:val="23"/>
          <w:rtl w:val="1"/>
          <w:rFonts w:ascii="Arial" w:hAnsi="Arial" w:cs="Arial"/>
          <w:bCs/>
          <w:szCs w:val="23"/>
        </w:rPr>
        <w:t>1. קראו את הצו וסמנו: מה מקבלים היהודים? מה משתנה בחייהם?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בקבוצה, כתבו שלושה טיעונים לעמדתכם – כל אחד מבוסס על עובדה מהסרטון או מהצו.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נסחו תשובה אחת לטיעון הצפוי של הקבוצה השנייה.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דיון בשני סבבים (2 דקות לכל דובר/ת), ובסופו כל אחד כותב משפט: 'השתכנעתי ש… / עדיין חושב/ת ש…'.</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כיצד הגיעה האמנציפציה ליהודי אלג׳יריה, והשווה זאת לדרך שבה הגיעה ליהודי צרפת.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שוויון או זהות? צו כרמיה</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מה היה צו כרמיה ומתי ניתן?</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ציינו טיעון אחד בעד ואחד נגד השתלבות מלאה.</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4: יהודים בעת החדשה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